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19DFFA" w14:textId="77777777" w:rsidR="00000000" w:rsidRDefault="00222022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  <w:color w:val="0000FF"/>
        </w:rPr>
        <w:drawing>
          <wp:inline distT="0" distB="0" distL="0" distR="0" wp14:anchorId="1647987C" wp14:editId="53B19AD2">
            <wp:extent cx="3911600" cy="1143000"/>
            <wp:effectExtent l="0" t="0" r="0" b="0"/>
            <wp:docPr id="1" name="Picture 1" descr="http://www.govwatch.net/www/MO/temp/tel-web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watch.net/www/MO/temp/tel-web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669E" w14:textId="77777777" w:rsidR="00000000" w:rsidRDefault="00222022">
      <w:pPr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AFT Missouri</w:t>
      </w:r>
    </w:p>
    <w:p w14:paraId="75178B58" w14:textId="77777777" w:rsidR="00000000" w:rsidRDefault="00222022">
      <w:pPr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Bill Status Report</w:t>
      </w:r>
    </w:p>
    <w:p w14:paraId="2349A7E8" w14:textId="77777777" w:rsidR="00000000" w:rsidRDefault="00222022">
      <w:pPr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03-04-2017 - 17:29:05</w:t>
      </w:r>
    </w:p>
    <w:p w14:paraId="5BBB2959" w14:textId="77777777" w:rsidR="00000000" w:rsidRDefault="00222022">
      <w:pPr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5F8D58F5" wp14:editId="4C9A93B5">
            <wp:extent cx="190500" cy="190500"/>
            <wp:effectExtent l="0" t="0" r="12700" b="12700"/>
            <wp:docPr id="2" name="Picture 2" descr="http://www.govwatch.net/www/temp/a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vwatch.net/www/temp/adot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18"/>
          <w:szCs w:val="18"/>
        </w:rPr>
        <w:t xml:space="preserve">- </w:t>
      </w:r>
      <w:r>
        <w:rPr>
          <w:rFonts w:ascii="Verdana" w:eastAsia="Times New Roman" w:hAnsi="Verdana"/>
          <w:i/>
          <w:iCs/>
          <w:sz w:val="18"/>
          <w:szCs w:val="18"/>
        </w:rPr>
        <w:t>Action in the date range</w:t>
      </w:r>
      <w:r>
        <w:rPr>
          <w:rFonts w:ascii="Verdana" w:eastAsia="Times New Roman" w:hAnsi="Verdana"/>
          <w:sz w:val="18"/>
          <w:szCs w:val="18"/>
        </w:rPr>
        <w:t>   </w:t>
      </w: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61216563" wp14:editId="593B709D">
            <wp:extent cx="190500" cy="190500"/>
            <wp:effectExtent l="0" t="0" r="12700" b="12700"/>
            <wp:docPr id="3" name="Picture 3" descr="http://www.govwatch.net/www/temp/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watch.net/www/temp/rdot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18"/>
          <w:szCs w:val="18"/>
        </w:rPr>
        <w:t xml:space="preserve"> - </w:t>
      </w:r>
      <w:r>
        <w:rPr>
          <w:rFonts w:ascii="Verdana" w:eastAsia="Times New Roman" w:hAnsi="Verdana"/>
          <w:i/>
          <w:iCs/>
          <w:sz w:val="18"/>
          <w:szCs w:val="18"/>
        </w:rPr>
        <w:t>Link to Remarks</w:t>
      </w:r>
      <w:r>
        <w:rPr>
          <w:rFonts w:ascii="Verdana" w:eastAsia="Times New Roman" w:hAnsi="Verdana"/>
          <w:sz w:val="18"/>
          <w:szCs w:val="18"/>
        </w:rPr>
        <w:t>   </w:t>
      </w: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585C1538" wp14:editId="5FA6EB8B">
            <wp:extent cx="190500" cy="190500"/>
            <wp:effectExtent l="0" t="0" r="12700" b="12700"/>
            <wp:docPr id="4" name="Picture 4" descr="http://www.govwatch.net/www/temp/d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vwatch.net/www/temp/ddot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18"/>
          <w:szCs w:val="18"/>
        </w:rPr>
        <w:t xml:space="preserve"> - </w:t>
      </w:r>
      <w:r>
        <w:rPr>
          <w:rFonts w:ascii="Verdana" w:eastAsia="Times New Roman" w:hAnsi="Verdana"/>
          <w:i/>
          <w:iCs/>
          <w:sz w:val="18"/>
          <w:szCs w:val="18"/>
        </w:rPr>
        <w:t>Link to Documents</w:t>
      </w:r>
      <w:r>
        <w:rPr>
          <w:rFonts w:ascii="Verdana" w:eastAsia="Times New Roman" w:hAnsi="Verdana"/>
          <w:sz w:val="18"/>
          <w:szCs w:val="18"/>
        </w:rPr>
        <w:t>   ( ) - Priority</w:t>
      </w:r>
    </w:p>
    <w:p w14:paraId="362E32C5" w14:textId="77777777" w:rsidR="00000000" w:rsidRDefault="0022202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noProof/>
          <w:color w:val="0000FF"/>
          <w:sz w:val="18"/>
          <w:szCs w:val="18"/>
        </w:rPr>
        <w:drawing>
          <wp:inline distT="0" distB="0" distL="0" distR="0" wp14:anchorId="21A72A69" wp14:editId="2512BBBD">
            <wp:extent cx="190500" cy="190500"/>
            <wp:effectExtent l="0" t="0" r="12700" b="12700"/>
            <wp:docPr id="5" name="Picture 5" descr="http://www.govwatch.net/www/temp/info02.gif">
              <a:hlinkClick xmlns:a="http://schemas.openxmlformats.org/drawingml/2006/main" r:id="rId9" tgtFrame="&quot;Hel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vwatch.net/www/temp/info02.gif">
                      <a:hlinkClick r:id="rId9" tgtFrame="&quot;Hel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18"/>
          <w:szCs w:val="18"/>
        </w:rPr>
        <w:t> </w:t>
      </w: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5AB900F9" wp14:editId="06673CF5">
            <wp:extent cx="1993900" cy="1016000"/>
            <wp:effectExtent l="0" t="0" r="12700" b="0"/>
            <wp:docPr id="6" name="Picture 6" descr="http://www.govwatch.net/www/temp/p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vwatch.net/www/temp/prog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E7793" w14:textId="77777777" w:rsidR="00000000" w:rsidRDefault="0022202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pict w14:anchorId="419A3714">
          <v:rect id="_x0000_i1025" style="width:0;height:1.5pt" o:hralign="center" o:hrstd="t" o:hr="t" fillcolor="#aaa" stroked="f"/>
        </w:pict>
      </w:r>
    </w:p>
    <w:p w14:paraId="341E0B3C" w14:textId="77777777" w:rsidR="00000000" w:rsidRDefault="00222022">
      <w:pPr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Track:</w:t>
      </w:r>
      <w:r>
        <w:rPr>
          <w:rFonts w:ascii="Verdana" w:eastAsia="Times New Roman" w:hAnsi="Verdana"/>
          <w:sz w:val="18"/>
          <w:szCs w:val="18"/>
        </w:rPr>
        <w:t xml:space="preserve"> AFT Critical    </w:t>
      </w:r>
    </w:p>
    <w:p w14:paraId="7FA1C58C" w14:textId="77777777" w:rsidR="00000000" w:rsidRDefault="0022202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pict w14:anchorId="543FDD52">
          <v:rect id="_x0000_i1026" style="width:0;height:1.5pt" o:hralign="center" o:hrstd="t" o:hr="t" fillcolor="#aaa" stroked="f"/>
        </w:pict>
      </w: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30"/>
        <w:gridCol w:w="3430"/>
        <w:gridCol w:w="2819"/>
      </w:tblGrid>
      <w:tr w:rsidR="00000000" w14:paraId="6D7007E5" w14:textId="77777777">
        <w:trPr>
          <w:tblCellSpacing w:w="15" w:type="dxa"/>
        </w:trPr>
        <w:tc>
          <w:tcPr>
            <w:tcW w:w="300" w:type="dxa"/>
            <w:hideMark/>
          </w:tcPr>
          <w:p w14:paraId="7C249A5F" w14:textId="77777777" w:rsidR="00000000" w:rsidRDefault="00222022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23431AEF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12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HB 189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(2)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000000" w14:paraId="6706535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20"/>
                    <w:gridCol w:w="220"/>
                    <w:gridCol w:w="220"/>
                    <w:gridCol w:w="220"/>
                    <w:gridCol w:w="220"/>
                    <w:gridCol w:w="230"/>
                  </w:tblGrid>
                  <w:tr w:rsidR="00000000" w14:paraId="4AE08992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06D165E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11A7193" wp14:editId="5E83E5A0">
                              <wp:extent cx="114300" cy="152400"/>
                              <wp:effectExtent l="0" t="0" r="12700" b="0"/>
                              <wp:docPr id="9" name="Picture 9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5400024B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50D0112" wp14:editId="5EEED020">
                              <wp:extent cx="114300" cy="152400"/>
                              <wp:effectExtent l="0" t="0" r="12700" b="0"/>
                              <wp:docPr id="10" name="Picture 1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F64D189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AB34B7F" wp14:editId="1B6401E2">
                              <wp:extent cx="114300" cy="152400"/>
                              <wp:effectExtent l="0" t="0" r="12700" b="0"/>
                              <wp:docPr id="11" name="Picture 11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9C749E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6A8FE29" wp14:editId="7C2B5A89">
                              <wp:extent cx="114300" cy="152400"/>
                              <wp:effectExtent l="0" t="0" r="12700" b="0"/>
                              <wp:docPr id="12" name="Picture 1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D6A707D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63D2C56" wp14:editId="13DAAEBE">
                              <wp:extent cx="114300" cy="152400"/>
                              <wp:effectExtent l="0" t="0" r="12700" b="0"/>
                              <wp:docPr id="13" name="Picture 13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76A625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76E7E26" wp14:editId="74EA4A73">
                              <wp:extent cx="114300" cy="152400"/>
                              <wp:effectExtent l="0" t="0" r="12700" b="0"/>
                              <wp:docPr id="14" name="Picture 14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74AC7D2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B370507" wp14:editId="68C8C312">
                              <wp:extent cx="114300" cy="152400"/>
                              <wp:effectExtent l="0" t="0" r="12700" b="0"/>
                              <wp:docPr id="15" name="Picture 15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0A8E6B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78B75052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2B914A55" w14:textId="77777777" w:rsidR="00000000" w:rsidRDefault="00222022">
            <w:pPr>
              <w:rPr>
                <w:rFonts w:eastAsia="Times New Roman"/>
              </w:rPr>
            </w:pPr>
            <w:hyperlink r:id="rId15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Swan, Kathy(R)</w:t>
              </w:r>
            </w:hyperlink>
          </w:p>
        </w:tc>
        <w:tc>
          <w:tcPr>
            <w:tcW w:w="0" w:type="auto"/>
            <w:hideMark/>
          </w:tcPr>
          <w:p w14:paraId="7FDD721F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Creates an educational savings plan for K-12 educational expenses.</w:t>
            </w:r>
          </w:p>
        </w:tc>
      </w:tr>
    </w:tbl>
    <w:p w14:paraId="7DEBC71C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38D6C1C0" w14:textId="77777777">
        <w:trPr>
          <w:tblCellSpacing w:w="15" w:type="dxa"/>
        </w:trPr>
        <w:tc>
          <w:tcPr>
            <w:tcW w:w="5400" w:type="dxa"/>
            <w:hideMark/>
          </w:tcPr>
          <w:p w14:paraId="5942852A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67FB902B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21D3AD75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54E39997" w14:textId="77777777">
        <w:trPr>
          <w:tblCellSpacing w:w="15" w:type="dxa"/>
        </w:trPr>
        <w:tc>
          <w:tcPr>
            <w:tcW w:w="5400" w:type="dxa"/>
            <w:hideMark/>
          </w:tcPr>
          <w:p w14:paraId="50B218A7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5B688C84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Voucher - tax credit </w:t>
            </w:r>
          </w:p>
        </w:tc>
      </w:tr>
    </w:tbl>
    <w:p w14:paraId="3A881670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37A2CC54" w14:textId="77777777">
        <w:trPr>
          <w:tblCellSpacing w:w="15" w:type="dxa"/>
        </w:trPr>
        <w:tc>
          <w:tcPr>
            <w:tcW w:w="5400" w:type="dxa"/>
            <w:hideMark/>
          </w:tcPr>
          <w:p w14:paraId="11D1A5B3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32CE83CB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7B857439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62743016" w14:textId="77777777">
        <w:trPr>
          <w:tblCellSpacing w:w="15" w:type="dxa"/>
        </w:trPr>
        <w:tc>
          <w:tcPr>
            <w:tcW w:w="5400" w:type="dxa"/>
            <w:hideMark/>
          </w:tcPr>
          <w:p w14:paraId="49C8BA60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34A2BE88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01-23-17 H Meeting set for 5:00 PM, HR 7 - House-Elementary and Secondary Education </w:t>
            </w:r>
          </w:p>
        </w:tc>
      </w:tr>
    </w:tbl>
    <w:p w14:paraId="1E659D2D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30"/>
        <w:gridCol w:w="3430"/>
        <w:gridCol w:w="2819"/>
      </w:tblGrid>
      <w:tr w:rsidR="00000000" w14:paraId="1081B004" w14:textId="77777777">
        <w:trPr>
          <w:tblCellSpacing w:w="15" w:type="dxa"/>
        </w:trPr>
        <w:tc>
          <w:tcPr>
            <w:tcW w:w="300" w:type="dxa"/>
            <w:hideMark/>
          </w:tcPr>
          <w:p w14:paraId="3B4B9161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5D14FB65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16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HB</w:t>
              </w:r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 xml:space="preserve"> 238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(2)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000000" w14:paraId="0EA0A37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20"/>
                    <w:gridCol w:w="220"/>
                    <w:gridCol w:w="220"/>
                    <w:gridCol w:w="220"/>
                    <w:gridCol w:w="220"/>
                    <w:gridCol w:w="230"/>
                  </w:tblGrid>
                  <w:tr w:rsidR="00000000" w14:paraId="7CA9E0BE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8FD44A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8F06818" wp14:editId="39D669C3">
                              <wp:extent cx="114300" cy="152400"/>
                              <wp:effectExtent l="0" t="0" r="12700" b="0"/>
                              <wp:docPr id="16" name="Picture 16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73EC6C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1A44038" wp14:editId="45409124">
                              <wp:extent cx="114300" cy="152400"/>
                              <wp:effectExtent l="0" t="0" r="12700" b="0"/>
                              <wp:docPr id="17" name="Picture 17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E5BB407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90CE207" wp14:editId="5E47F91D">
                              <wp:extent cx="114300" cy="152400"/>
                              <wp:effectExtent l="0" t="0" r="12700" b="0"/>
                              <wp:docPr id="18" name="Picture 18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5F16492E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A2CADD2" wp14:editId="6F15146C">
                              <wp:extent cx="114300" cy="152400"/>
                              <wp:effectExtent l="0" t="0" r="12700" b="0"/>
                              <wp:docPr id="19" name="Picture 19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5026557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6BD69D9" wp14:editId="7B9271FC">
                              <wp:extent cx="114300" cy="152400"/>
                              <wp:effectExtent l="0" t="0" r="12700" b="0"/>
                              <wp:docPr id="20" name="Picture 2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7F6AF9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C2BCDAD" wp14:editId="777E4CDF">
                              <wp:extent cx="114300" cy="152400"/>
                              <wp:effectExtent l="0" t="0" r="12700" b="0"/>
                              <wp:docPr id="21" name="Picture 21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4DBA3C58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357FDD9" wp14:editId="21B24AF8">
                              <wp:extent cx="114300" cy="152400"/>
                              <wp:effectExtent l="0" t="0" r="12700" b="0"/>
                              <wp:docPr id="22" name="Picture 2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C1FE4FE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3AADE3F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0D1CF992" w14:textId="77777777" w:rsidR="00000000" w:rsidRDefault="00222022">
            <w:pPr>
              <w:rPr>
                <w:rFonts w:eastAsia="Times New Roman"/>
              </w:rPr>
            </w:pPr>
            <w:hyperlink r:id="rId17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Wiemann, John D.(R)</w:t>
              </w:r>
            </w:hyperlink>
          </w:p>
        </w:tc>
        <w:tc>
          <w:tcPr>
            <w:tcW w:w="0" w:type="auto"/>
            <w:hideMark/>
          </w:tcPr>
          <w:p w14:paraId="2B9F11F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Changes the law relating to public labor organizations.</w:t>
            </w:r>
          </w:p>
        </w:tc>
      </w:tr>
    </w:tbl>
    <w:p w14:paraId="5A4A3728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7B703CA2" w14:textId="77777777">
        <w:trPr>
          <w:tblCellSpacing w:w="15" w:type="dxa"/>
        </w:trPr>
        <w:tc>
          <w:tcPr>
            <w:tcW w:w="5400" w:type="dxa"/>
            <w:hideMark/>
          </w:tcPr>
          <w:p w14:paraId="6C32F217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797E4028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1BD307AB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1DB055F2" w14:textId="77777777">
        <w:trPr>
          <w:tblCellSpacing w:w="15" w:type="dxa"/>
        </w:trPr>
        <w:tc>
          <w:tcPr>
            <w:tcW w:w="5400" w:type="dxa"/>
            <w:hideMark/>
          </w:tcPr>
          <w:p w14:paraId="09D9E57E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0745D95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recertification of unions, major paperwork requirements, etc. </w:t>
            </w:r>
          </w:p>
        </w:tc>
      </w:tr>
    </w:tbl>
    <w:p w14:paraId="10DDEF3F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73E82365" w14:textId="77777777">
        <w:trPr>
          <w:tblCellSpacing w:w="15" w:type="dxa"/>
        </w:trPr>
        <w:tc>
          <w:tcPr>
            <w:tcW w:w="5400" w:type="dxa"/>
            <w:hideMark/>
          </w:tcPr>
          <w:p w14:paraId="2D2FFE8F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2545700B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2BA2CBE2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5"/>
        <w:gridCol w:w="2979"/>
      </w:tblGrid>
      <w:tr w:rsidR="00000000" w14:paraId="5596CF28" w14:textId="77777777">
        <w:trPr>
          <w:tblCellSpacing w:w="15" w:type="dxa"/>
        </w:trPr>
        <w:tc>
          <w:tcPr>
            <w:tcW w:w="5400" w:type="dxa"/>
            <w:hideMark/>
          </w:tcPr>
          <w:p w14:paraId="1F74700D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0FB591F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02-28-17 H Referred to House Committee on House-Rules-Legislative Oversight</w:t>
            </w:r>
          </w:p>
        </w:tc>
      </w:tr>
    </w:tbl>
    <w:p w14:paraId="159603A8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30"/>
        <w:gridCol w:w="3430"/>
        <w:gridCol w:w="2819"/>
      </w:tblGrid>
      <w:tr w:rsidR="00000000" w14:paraId="19028857" w14:textId="77777777">
        <w:trPr>
          <w:tblCellSpacing w:w="15" w:type="dxa"/>
        </w:trPr>
        <w:tc>
          <w:tcPr>
            <w:tcW w:w="300" w:type="dxa"/>
            <w:hideMark/>
          </w:tcPr>
          <w:p w14:paraId="3716FA81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079502BB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18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HB 251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(1)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000000" w14:paraId="1CCA93F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20"/>
                    <w:gridCol w:w="220"/>
                    <w:gridCol w:w="220"/>
                    <w:gridCol w:w="220"/>
                    <w:gridCol w:w="220"/>
                    <w:gridCol w:w="230"/>
                  </w:tblGrid>
                  <w:tr w:rsidR="00000000" w14:paraId="0E59298B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A96679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FF2DD77" wp14:editId="3327021C">
                              <wp:extent cx="114300" cy="152400"/>
                              <wp:effectExtent l="0" t="0" r="12700" b="0"/>
                              <wp:docPr id="23" name="Picture 23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710293F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A88CAE1" wp14:editId="6CDC0A5A">
                              <wp:extent cx="114300" cy="152400"/>
                              <wp:effectExtent l="0" t="0" r="12700" b="0"/>
                              <wp:docPr id="24" name="Picture 24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420B5497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0861F32" wp14:editId="4467AEC9">
                              <wp:extent cx="114300" cy="152400"/>
                              <wp:effectExtent l="0" t="0" r="12700" b="0"/>
                              <wp:docPr id="25" name="Picture 25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47B904B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8A924E4" wp14:editId="6BF930CB">
                              <wp:extent cx="114300" cy="152400"/>
                              <wp:effectExtent l="0" t="0" r="12700" b="0"/>
                              <wp:docPr id="26" name="Picture 26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FF5B9FE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1D1C026" wp14:editId="76C55AED">
                              <wp:extent cx="114300" cy="152400"/>
                              <wp:effectExtent l="0" t="0" r="12700" b="0"/>
                              <wp:docPr id="27" name="Picture 27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0ED07E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C3E303C" wp14:editId="48CD2445">
                              <wp:extent cx="114300" cy="152400"/>
                              <wp:effectExtent l="0" t="0" r="12700" b="0"/>
                              <wp:docPr id="28" name="Picture 28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054554D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0F546EF" wp14:editId="5CAEE676">
                              <wp:extent cx="114300" cy="152400"/>
                              <wp:effectExtent l="0" t="0" r="12700" b="0"/>
                              <wp:docPr id="29" name="Picture 29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D9B6050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229C09DC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5732F232" w14:textId="77777777" w:rsidR="00000000" w:rsidRDefault="00222022">
            <w:pPr>
              <w:rPr>
                <w:rFonts w:eastAsia="Times New Roman"/>
              </w:rPr>
            </w:pPr>
            <w:hyperlink r:id="rId19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Taylor, Jared(R)</w:t>
              </w:r>
            </w:hyperlink>
            <w:r>
              <w:rPr>
                <w:rFonts w:eastAsia="Times New Roman"/>
              </w:rPr>
              <w:br/>
            </w:r>
            <w:hyperlink r:id="rId20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Onder, Bob(R)</w:t>
              </w:r>
            </w:hyperlink>
          </w:p>
        </w:tc>
        <w:tc>
          <w:tcPr>
            <w:tcW w:w="0" w:type="auto"/>
            <w:hideMark/>
          </w:tcPr>
          <w:p w14:paraId="5882479F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Requires authorization for certain labor unions to use dues and fees to make </w:t>
            </w: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political contributions and requires consent for withholding ear</w:t>
            </w:r>
            <w:r>
              <w:rPr>
                <w:rFonts w:ascii="Verdana" w:eastAsia="Times New Roman" w:hAnsi="Verdana"/>
                <w:sz w:val="18"/>
                <w:szCs w:val="18"/>
              </w:rPr>
              <w:t>nings from paychecks.</w:t>
            </w:r>
          </w:p>
        </w:tc>
      </w:tr>
    </w:tbl>
    <w:p w14:paraId="11352276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4A0F65EA" w14:textId="77777777">
        <w:trPr>
          <w:tblCellSpacing w:w="15" w:type="dxa"/>
        </w:trPr>
        <w:tc>
          <w:tcPr>
            <w:tcW w:w="5400" w:type="dxa"/>
            <w:hideMark/>
          </w:tcPr>
          <w:p w14:paraId="3E77CCD4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14F9B131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4BC595ED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4E190EF8" w14:textId="77777777">
        <w:trPr>
          <w:tblCellSpacing w:w="15" w:type="dxa"/>
        </w:trPr>
        <w:tc>
          <w:tcPr>
            <w:tcW w:w="5400" w:type="dxa"/>
            <w:hideMark/>
          </w:tcPr>
          <w:p w14:paraId="76158FB8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343771E4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Paycheck &amp; Recertification </w:t>
            </w:r>
          </w:p>
        </w:tc>
      </w:tr>
    </w:tbl>
    <w:p w14:paraId="32602373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1D293F06" w14:textId="77777777">
        <w:trPr>
          <w:tblCellSpacing w:w="15" w:type="dxa"/>
        </w:trPr>
        <w:tc>
          <w:tcPr>
            <w:tcW w:w="5400" w:type="dxa"/>
            <w:hideMark/>
          </w:tcPr>
          <w:p w14:paraId="2D3CC713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0FADE4A5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52637BAE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1F19D83F" w14:textId="77777777">
        <w:trPr>
          <w:tblCellSpacing w:w="15" w:type="dxa"/>
        </w:trPr>
        <w:tc>
          <w:tcPr>
            <w:tcW w:w="5400" w:type="dxa"/>
            <w:hideMark/>
          </w:tcPr>
          <w:p w14:paraId="4D8CAC62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28BE1434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03-06-17 S Set on the Senate Calendar</w:t>
            </w:r>
          </w:p>
        </w:tc>
      </w:tr>
    </w:tbl>
    <w:p w14:paraId="3D89BC0F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44C9DBD7" w14:textId="77777777">
        <w:trPr>
          <w:tblCellSpacing w:w="15" w:type="dxa"/>
        </w:trPr>
        <w:tc>
          <w:tcPr>
            <w:tcW w:w="300" w:type="dxa"/>
            <w:hideMark/>
          </w:tcPr>
          <w:p w14:paraId="680056C0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700CF2A4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21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HB 634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(1)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2DEE6B7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4CA8659B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BC5773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CCC1A14" wp14:editId="7D115511">
                              <wp:extent cx="114300" cy="152400"/>
                              <wp:effectExtent l="0" t="0" r="12700" b="0"/>
                              <wp:docPr id="30" name="Picture 30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17A3EC9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CF96B48" wp14:editId="2795779C">
                              <wp:extent cx="114300" cy="152400"/>
                              <wp:effectExtent l="0" t="0" r="12700" b="0"/>
                              <wp:docPr id="31" name="Picture 31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9C77065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C1A55F8" wp14:editId="0960CAB6">
                              <wp:extent cx="114300" cy="152400"/>
                              <wp:effectExtent l="0" t="0" r="12700" b="0"/>
                              <wp:docPr id="32" name="Picture 3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32FC88E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14D63C2" wp14:editId="70F8F9CB">
                              <wp:extent cx="114300" cy="152400"/>
                              <wp:effectExtent l="0" t="0" r="12700" b="0"/>
                              <wp:docPr id="33" name="Picture 33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B2DBEB5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A93C54D" wp14:editId="3204EBD2">
                              <wp:extent cx="114300" cy="152400"/>
                              <wp:effectExtent l="0" t="0" r="12700" b="0"/>
                              <wp:docPr id="34" name="Picture 34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4FA1EC4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1D7B0C2" wp14:editId="4AA4B14E">
                              <wp:extent cx="114300" cy="152400"/>
                              <wp:effectExtent l="0" t="0" r="12700" b="0"/>
                              <wp:docPr id="35" name="Picture 35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A7B062B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B32EB56" wp14:editId="5B7AFF3C">
                              <wp:extent cx="114300" cy="152400"/>
                              <wp:effectExtent l="0" t="0" r="12700" b="0"/>
                              <wp:docPr id="36" name="Picture 36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34EB7CF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2E9EC52C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1BFF0141" w14:textId="77777777" w:rsidR="00000000" w:rsidRDefault="00222022">
            <w:pPr>
              <w:rPr>
                <w:rFonts w:eastAsia="Times New Roman"/>
              </w:rPr>
            </w:pPr>
            <w:hyperlink r:id="rId22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Roeber, Rebecca(R)</w:t>
              </w:r>
            </w:hyperlink>
          </w:p>
        </w:tc>
        <w:tc>
          <w:tcPr>
            <w:tcW w:w="0" w:type="auto"/>
            <w:hideMark/>
          </w:tcPr>
          <w:p w14:paraId="20DFCD0B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Allows charter schools to operate in any district in the state.</w:t>
            </w:r>
          </w:p>
        </w:tc>
      </w:tr>
    </w:tbl>
    <w:p w14:paraId="0F038D77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1CF0FB9C" w14:textId="77777777">
        <w:trPr>
          <w:tblCellSpacing w:w="15" w:type="dxa"/>
        </w:trPr>
        <w:tc>
          <w:tcPr>
            <w:tcW w:w="5400" w:type="dxa"/>
            <w:hideMark/>
          </w:tcPr>
          <w:p w14:paraId="1656D737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1C8B0950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63F15654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32FB6F40" w14:textId="77777777">
        <w:trPr>
          <w:tblCellSpacing w:w="15" w:type="dxa"/>
        </w:trPr>
        <w:tc>
          <w:tcPr>
            <w:tcW w:w="5400" w:type="dxa"/>
            <w:hideMark/>
          </w:tcPr>
          <w:p w14:paraId="3C89B95F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0A9937B9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allows charter schools to operate in any district in the state. </w:t>
            </w:r>
          </w:p>
        </w:tc>
      </w:tr>
    </w:tbl>
    <w:p w14:paraId="72E7C92E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39261594" w14:textId="77777777">
        <w:trPr>
          <w:tblCellSpacing w:w="15" w:type="dxa"/>
        </w:trPr>
        <w:tc>
          <w:tcPr>
            <w:tcW w:w="5400" w:type="dxa"/>
            <w:hideMark/>
          </w:tcPr>
          <w:p w14:paraId="411DEF3C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346F9EA6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0516AF5A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07ECD0E1" w14:textId="77777777">
        <w:trPr>
          <w:tblCellSpacing w:w="15" w:type="dxa"/>
        </w:trPr>
        <w:tc>
          <w:tcPr>
            <w:tcW w:w="5400" w:type="dxa"/>
            <w:hideMark/>
          </w:tcPr>
          <w:p w14:paraId="5251C857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267F97B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03-02-17 H Reported do pass House-Rules-Administrative Oversight</w:t>
            </w:r>
          </w:p>
        </w:tc>
      </w:tr>
    </w:tbl>
    <w:p w14:paraId="23160974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1AE19A74" w14:textId="77777777">
        <w:trPr>
          <w:tblCellSpacing w:w="15" w:type="dxa"/>
        </w:trPr>
        <w:tc>
          <w:tcPr>
            <w:tcW w:w="300" w:type="dxa"/>
            <w:hideMark/>
          </w:tcPr>
          <w:p w14:paraId="1F756615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75D9FD48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23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HB 680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 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4F6FBC5A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2CC8E15F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46D6A23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89E7518" wp14:editId="11FEDA76">
                              <wp:extent cx="114300" cy="152400"/>
                              <wp:effectExtent l="0" t="0" r="12700" b="0"/>
                              <wp:docPr id="37" name="Picture 37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3195FDC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90F91F1" wp14:editId="655EC9C7">
                              <wp:extent cx="114300" cy="152400"/>
                              <wp:effectExtent l="0" t="0" r="12700" b="0"/>
                              <wp:docPr id="38" name="Picture 38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F7F52E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06FC19F" wp14:editId="5A639A92">
                              <wp:extent cx="114300" cy="152400"/>
                              <wp:effectExtent l="0" t="0" r="12700" b="0"/>
                              <wp:docPr id="39" name="Picture 39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29BB1C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A2DBA84" wp14:editId="07593957">
                              <wp:extent cx="114300" cy="152400"/>
                              <wp:effectExtent l="0" t="0" r="12700" b="0"/>
                              <wp:docPr id="40" name="Picture 4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9FEB9CA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4F97ADA" wp14:editId="71EAB22B">
                              <wp:extent cx="114300" cy="152400"/>
                              <wp:effectExtent l="0" t="0" r="12700" b="0"/>
                              <wp:docPr id="41" name="Picture 41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C2A4637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3C20592" wp14:editId="555C85E2">
                              <wp:extent cx="114300" cy="152400"/>
                              <wp:effectExtent l="0" t="0" r="12700" b="0"/>
                              <wp:docPr id="42" name="Picture 4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CD46F9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98912C1" wp14:editId="7AA16647">
                              <wp:extent cx="114300" cy="152400"/>
                              <wp:effectExtent l="0" t="0" r="12700" b="0"/>
                              <wp:docPr id="43" name="Picture 43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7ACF4E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C999A72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7BC6C168" w14:textId="77777777" w:rsidR="00000000" w:rsidRDefault="00222022">
            <w:pPr>
              <w:rPr>
                <w:rFonts w:eastAsia="Times New Roman"/>
              </w:rPr>
            </w:pPr>
            <w:hyperlink r:id="rId24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Fitzwater, Travis(R)</w:t>
              </w:r>
            </w:hyperlink>
          </w:p>
        </w:tc>
        <w:tc>
          <w:tcPr>
            <w:tcW w:w="0" w:type="auto"/>
            <w:hideMark/>
          </w:tcPr>
          <w:p w14:paraId="12F6A340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Establishes adult high schools to be operated by a Missouri nonprofit organization.</w:t>
            </w:r>
          </w:p>
        </w:tc>
      </w:tr>
    </w:tbl>
    <w:p w14:paraId="5BEF2390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5D36AD51" w14:textId="77777777">
        <w:trPr>
          <w:tblCellSpacing w:w="15" w:type="dxa"/>
        </w:trPr>
        <w:tc>
          <w:tcPr>
            <w:tcW w:w="5400" w:type="dxa"/>
            <w:hideMark/>
          </w:tcPr>
          <w:p w14:paraId="003439D6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6E9B7725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15A3F3CA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1F44FAD2" w14:textId="77777777">
        <w:trPr>
          <w:tblCellSpacing w:w="15" w:type="dxa"/>
        </w:trPr>
        <w:tc>
          <w:tcPr>
            <w:tcW w:w="5400" w:type="dxa"/>
            <w:hideMark/>
          </w:tcPr>
          <w:p w14:paraId="4DCC4D6C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31C2F530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34570F99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3B9FE0B0" w14:textId="77777777">
        <w:trPr>
          <w:tblCellSpacing w:w="15" w:type="dxa"/>
        </w:trPr>
        <w:tc>
          <w:tcPr>
            <w:tcW w:w="5400" w:type="dxa"/>
            <w:hideMark/>
          </w:tcPr>
          <w:p w14:paraId="0AFE3B19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62DF1BE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03-01-17 H Meeting set for 5:00 PM OR UPON Adj.. HR 7 - House-Rules-Administrative Oversight </w:t>
            </w:r>
          </w:p>
        </w:tc>
      </w:tr>
    </w:tbl>
    <w:p w14:paraId="7F7B9188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0A7EBC06" w14:textId="77777777">
        <w:trPr>
          <w:tblCellSpacing w:w="15" w:type="dxa"/>
        </w:trPr>
        <w:tc>
          <w:tcPr>
            <w:tcW w:w="300" w:type="dxa"/>
            <w:hideMark/>
          </w:tcPr>
          <w:p w14:paraId="428B0731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6A9FB525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25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HB 820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 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171B4B96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3067E3BB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BF53E3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CDDAEC7" wp14:editId="7F86BADE">
                              <wp:extent cx="114300" cy="152400"/>
                              <wp:effectExtent l="0" t="0" r="12700" b="0"/>
                              <wp:docPr id="44" name="Picture 44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5A5F6092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EBBC7CA" wp14:editId="34EC7503">
                              <wp:extent cx="114300" cy="152400"/>
                              <wp:effectExtent l="0" t="0" r="12700" b="0"/>
                              <wp:docPr id="45" name="Picture 45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808B688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E51CBD4" wp14:editId="530578C1">
                              <wp:extent cx="114300" cy="152400"/>
                              <wp:effectExtent l="0" t="0" r="12700" b="0"/>
                              <wp:docPr id="46" name="Picture 46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14F2BB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3F65DF5" wp14:editId="6D7F2B4F">
                              <wp:extent cx="114300" cy="152400"/>
                              <wp:effectExtent l="0" t="0" r="12700" b="0"/>
                              <wp:docPr id="47" name="Picture 47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54BE63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2AD7574" wp14:editId="137FB172">
                              <wp:extent cx="114300" cy="152400"/>
                              <wp:effectExtent l="0" t="0" r="12700" b="0"/>
                              <wp:docPr id="48" name="Picture 48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BCAA4D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4C70EC6" wp14:editId="038E89CA">
                              <wp:extent cx="114300" cy="152400"/>
                              <wp:effectExtent l="0" t="0" r="12700" b="0"/>
                              <wp:docPr id="49" name="Picture 49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821B6A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E48C548" wp14:editId="18C505CB">
                              <wp:extent cx="114300" cy="152400"/>
                              <wp:effectExtent l="0" t="0" r="12700" b="0"/>
                              <wp:docPr id="50" name="Picture 5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C983AFA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D2F66E7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6E8B623D" w14:textId="77777777" w:rsidR="00000000" w:rsidRDefault="00222022">
            <w:pPr>
              <w:rPr>
                <w:rFonts w:eastAsia="Times New Roman"/>
              </w:rPr>
            </w:pPr>
            <w:hyperlink r:id="rId26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Cookson, Steve(R)</w:t>
              </w:r>
            </w:hyperlink>
          </w:p>
        </w:tc>
        <w:tc>
          <w:tcPr>
            <w:tcW w:w="0" w:type="auto"/>
            <w:hideMark/>
          </w:tcPr>
          <w:p w14:paraId="7444B272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Establishes the publi</w:t>
            </w:r>
            <w:r>
              <w:rPr>
                <w:rFonts w:ascii="Verdana" w:eastAsia="Times New Roman" w:hAnsi="Verdana"/>
                <w:sz w:val="18"/>
                <w:szCs w:val="18"/>
              </w:rPr>
              <w:t>c school parental choice act.</w:t>
            </w:r>
          </w:p>
        </w:tc>
      </w:tr>
    </w:tbl>
    <w:p w14:paraId="3AFFE85A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08CB3F2F" w14:textId="77777777">
        <w:trPr>
          <w:tblCellSpacing w:w="15" w:type="dxa"/>
        </w:trPr>
        <w:tc>
          <w:tcPr>
            <w:tcW w:w="5400" w:type="dxa"/>
            <w:hideMark/>
          </w:tcPr>
          <w:p w14:paraId="0681AB0D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378BC9D8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7843AE23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7306ED28" w14:textId="77777777">
        <w:trPr>
          <w:tblCellSpacing w:w="15" w:type="dxa"/>
        </w:trPr>
        <w:tc>
          <w:tcPr>
            <w:tcW w:w="5400" w:type="dxa"/>
            <w:hideMark/>
          </w:tcPr>
          <w:p w14:paraId="577C5A2B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589BFB5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parental choice </w:t>
            </w:r>
          </w:p>
        </w:tc>
      </w:tr>
    </w:tbl>
    <w:p w14:paraId="6BC51795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33363BA2" w14:textId="77777777">
        <w:trPr>
          <w:tblCellSpacing w:w="15" w:type="dxa"/>
        </w:trPr>
        <w:tc>
          <w:tcPr>
            <w:tcW w:w="5400" w:type="dxa"/>
            <w:hideMark/>
          </w:tcPr>
          <w:p w14:paraId="0326994E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7AD407A5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429A759E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229A4B7F" w14:textId="77777777">
        <w:trPr>
          <w:tblCellSpacing w:w="15" w:type="dxa"/>
        </w:trPr>
        <w:tc>
          <w:tcPr>
            <w:tcW w:w="5400" w:type="dxa"/>
            <w:hideMark/>
          </w:tcPr>
          <w:p w14:paraId="3A9EF7FB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7F9C19E4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02-02-17 H Read second time</w:t>
            </w:r>
          </w:p>
        </w:tc>
      </w:tr>
    </w:tbl>
    <w:p w14:paraId="144F10CB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783FD28E" w14:textId="77777777">
        <w:trPr>
          <w:tblCellSpacing w:w="15" w:type="dxa"/>
        </w:trPr>
        <w:tc>
          <w:tcPr>
            <w:tcW w:w="300" w:type="dxa"/>
            <w:hideMark/>
          </w:tcPr>
          <w:p w14:paraId="3844046D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246AAAC8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27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 xml:space="preserve">HB </w:t>
              </w:r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970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 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28895DCC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6E508891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B2684B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97BFDC8" wp14:editId="04C3D4FA">
                              <wp:extent cx="114300" cy="152400"/>
                              <wp:effectExtent l="0" t="0" r="12700" b="0"/>
                              <wp:docPr id="51" name="Picture 51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FBD1918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7CE1CD6" wp14:editId="69352969">
                              <wp:extent cx="114300" cy="152400"/>
                              <wp:effectExtent l="0" t="0" r="12700" b="0"/>
                              <wp:docPr id="52" name="Picture 5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478A0A9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782A206" wp14:editId="298E83D7">
                              <wp:extent cx="114300" cy="152400"/>
                              <wp:effectExtent l="0" t="0" r="12700" b="0"/>
                              <wp:docPr id="53" name="Picture 53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2B83F72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B64A9C4" wp14:editId="3FD1BC2A">
                              <wp:extent cx="114300" cy="152400"/>
                              <wp:effectExtent l="0" t="0" r="12700" b="0"/>
                              <wp:docPr id="54" name="Picture 54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166E044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C2C69AD" wp14:editId="7EDF0A8E">
                              <wp:extent cx="114300" cy="152400"/>
                              <wp:effectExtent l="0" t="0" r="12700" b="0"/>
                              <wp:docPr id="55" name="Picture 55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2B6614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DA4DB67" wp14:editId="4881D4F6">
                              <wp:extent cx="114300" cy="152400"/>
                              <wp:effectExtent l="0" t="0" r="12700" b="0"/>
                              <wp:docPr id="56" name="Picture 56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9BDB835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7D3B357" wp14:editId="4F93DF81">
                              <wp:extent cx="114300" cy="152400"/>
                              <wp:effectExtent l="0" t="0" r="12700" b="0"/>
                              <wp:docPr id="57" name="Picture 57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294262D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8E01F98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0928E4D0" w14:textId="77777777" w:rsidR="00000000" w:rsidRDefault="00222022">
            <w:pPr>
              <w:rPr>
                <w:rFonts w:eastAsia="Times New Roman"/>
              </w:rPr>
            </w:pPr>
            <w:hyperlink r:id="rId28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Austin, Kevin(R)</w:t>
              </w:r>
            </w:hyperlink>
          </w:p>
        </w:tc>
        <w:tc>
          <w:tcPr>
            <w:tcW w:w="0" w:type="auto"/>
            <w:hideMark/>
          </w:tcPr>
          <w:p w14:paraId="00DEA3D5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Modifies provisions relating to virtual public schools.</w:t>
            </w:r>
          </w:p>
        </w:tc>
      </w:tr>
    </w:tbl>
    <w:p w14:paraId="437D89EC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5F13B26A" w14:textId="77777777">
        <w:trPr>
          <w:tblCellSpacing w:w="15" w:type="dxa"/>
        </w:trPr>
        <w:tc>
          <w:tcPr>
            <w:tcW w:w="5400" w:type="dxa"/>
            <w:hideMark/>
          </w:tcPr>
          <w:p w14:paraId="4220FD2C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069D640B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11B08419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234823D7" w14:textId="77777777">
        <w:trPr>
          <w:tblCellSpacing w:w="15" w:type="dxa"/>
        </w:trPr>
        <w:tc>
          <w:tcPr>
            <w:tcW w:w="5400" w:type="dxa"/>
            <w:hideMark/>
          </w:tcPr>
          <w:p w14:paraId="3BC862A9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117DD459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virtual school </w:t>
            </w:r>
          </w:p>
        </w:tc>
      </w:tr>
    </w:tbl>
    <w:p w14:paraId="2193A9DA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11CD342F" w14:textId="77777777">
        <w:trPr>
          <w:tblCellSpacing w:w="15" w:type="dxa"/>
        </w:trPr>
        <w:tc>
          <w:tcPr>
            <w:tcW w:w="5400" w:type="dxa"/>
            <w:hideMark/>
          </w:tcPr>
          <w:p w14:paraId="38E7D342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30A05442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08579823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42A9042B" w14:textId="77777777">
        <w:trPr>
          <w:tblCellSpacing w:w="15" w:type="dxa"/>
        </w:trPr>
        <w:tc>
          <w:tcPr>
            <w:tcW w:w="5400" w:type="dxa"/>
            <w:hideMark/>
          </w:tcPr>
          <w:p w14:paraId="23743EDF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3D9CC7C7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03-06-17 H Meeting set for 5:00 PM or Upon Adj., HR 7 - House-Elementary and Secondary Education </w:t>
            </w:r>
          </w:p>
        </w:tc>
      </w:tr>
    </w:tbl>
    <w:p w14:paraId="6911CE85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131C0028" w14:textId="77777777">
        <w:trPr>
          <w:tblCellSpacing w:w="15" w:type="dxa"/>
        </w:trPr>
        <w:tc>
          <w:tcPr>
            <w:tcW w:w="300" w:type="dxa"/>
            <w:hideMark/>
          </w:tcPr>
          <w:p w14:paraId="6B2CA98B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2B71228C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29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SB 21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(1)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079F754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3D1537F6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E4721D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6F23BF7" wp14:editId="45F36658">
                              <wp:extent cx="114300" cy="152400"/>
                              <wp:effectExtent l="0" t="0" r="12700" b="0"/>
                              <wp:docPr id="58" name="Picture 58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9E8F0F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5AA224D" wp14:editId="0AF29FC5">
                              <wp:extent cx="114300" cy="152400"/>
                              <wp:effectExtent l="0" t="0" r="12700" b="0"/>
                              <wp:docPr id="59" name="Picture 59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8703938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8E7FA19" wp14:editId="16724709">
                              <wp:extent cx="114300" cy="152400"/>
                              <wp:effectExtent l="0" t="0" r="12700" b="0"/>
                              <wp:docPr id="60" name="Picture 6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4501A4D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91BCF5B" wp14:editId="7AEE9A8A">
                              <wp:extent cx="114300" cy="152400"/>
                              <wp:effectExtent l="0" t="0" r="12700" b="0"/>
                              <wp:docPr id="61" name="Picture 61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00DA05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EABA116" wp14:editId="094F93B3">
                              <wp:extent cx="114300" cy="152400"/>
                              <wp:effectExtent l="0" t="0" r="12700" b="0"/>
                              <wp:docPr id="62" name="Picture 6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5CBFA92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CE1F12D" wp14:editId="12EE1934">
                              <wp:extent cx="114300" cy="152400"/>
                              <wp:effectExtent l="0" t="0" r="12700" b="0"/>
                              <wp:docPr id="63" name="Picture 63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D58A74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34988CD" wp14:editId="4712010E">
                              <wp:extent cx="114300" cy="152400"/>
                              <wp:effectExtent l="0" t="0" r="12700" b="0"/>
                              <wp:docPr id="64" name="Picture 64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10BFEA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B624B8F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54F9539C" w14:textId="77777777" w:rsidR="00000000" w:rsidRDefault="00222022">
            <w:pPr>
              <w:rPr>
                <w:rFonts w:eastAsia="Times New Roman"/>
              </w:rPr>
            </w:pPr>
            <w:hyperlink r:id="rId30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Br</w:t>
              </w:r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own, Dan(R)</w:t>
              </w:r>
            </w:hyperlink>
          </w:p>
        </w:tc>
        <w:tc>
          <w:tcPr>
            <w:tcW w:w="0" w:type="auto"/>
            <w:hideMark/>
          </w:tcPr>
          <w:p w14:paraId="7C097D62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Creates new provisions of law relating to labor organizations.</w:t>
            </w:r>
          </w:p>
        </w:tc>
      </w:tr>
    </w:tbl>
    <w:p w14:paraId="343EB335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5AE348E2" w14:textId="77777777">
        <w:trPr>
          <w:tblCellSpacing w:w="15" w:type="dxa"/>
        </w:trPr>
        <w:tc>
          <w:tcPr>
            <w:tcW w:w="5400" w:type="dxa"/>
            <w:hideMark/>
          </w:tcPr>
          <w:p w14:paraId="646DC654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625E68B1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5C6FE63C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7FFE3456" w14:textId="77777777">
        <w:trPr>
          <w:tblCellSpacing w:w="15" w:type="dxa"/>
        </w:trPr>
        <w:tc>
          <w:tcPr>
            <w:tcW w:w="5400" w:type="dxa"/>
            <w:hideMark/>
          </w:tcPr>
          <w:p w14:paraId="4BE0675C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7AEA0CE9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Paycheck </w:t>
            </w:r>
          </w:p>
        </w:tc>
      </w:tr>
    </w:tbl>
    <w:p w14:paraId="562AC472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1624129C" w14:textId="77777777">
        <w:trPr>
          <w:tblCellSpacing w:w="15" w:type="dxa"/>
        </w:trPr>
        <w:tc>
          <w:tcPr>
            <w:tcW w:w="5400" w:type="dxa"/>
            <w:hideMark/>
          </w:tcPr>
          <w:p w14:paraId="41BF3756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5FBAA3A0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00EAAA37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5AA07E73" w14:textId="77777777">
        <w:trPr>
          <w:tblCellSpacing w:w="15" w:type="dxa"/>
        </w:trPr>
        <w:tc>
          <w:tcPr>
            <w:tcW w:w="5400" w:type="dxa"/>
            <w:hideMark/>
          </w:tcPr>
          <w:p w14:paraId="4590B4A8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B6F5F1B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03-06-17 S Set on the Senate Calendar</w:t>
            </w:r>
          </w:p>
        </w:tc>
      </w:tr>
    </w:tbl>
    <w:p w14:paraId="5A1FF457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6797BB21" w14:textId="77777777">
        <w:trPr>
          <w:tblCellSpacing w:w="15" w:type="dxa"/>
        </w:trPr>
        <w:tc>
          <w:tcPr>
            <w:tcW w:w="300" w:type="dxa"/>
            <w:hideMark/>
          </w:tcPr>
          <w:p w14:paraId="16EDA365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35A221D9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31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SB 87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(2)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03CAC87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712EF489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7F9589A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8BF5519" wp14:editId="7F305FD8">
                              <wp:extent cx="114300" cy="152400"/>
                              <wp:effectExtent l="0" t="0" r="12700" b="0"/>
                              <wp:docPr id="65" name="Picture 65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3C8CC76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DD9D168" wp14:editId="2843915F">
                              <wp:extent cx="114300" cy="152400"/>
                              <wp:effectExtent l="0" t="0" r="12700" b="0"/>
                              <wp:docPr id="66" name="Picture 66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9588D67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32CB677" wp14:editId="2560BB9D">
                              <wp:extent cx="114300" cy="152400"/>
                              <wp:effectExtent l="0" t="0" r="12700" b="0"/>
                              <wp:docPr id="67" name="Picture 67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5358DA6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B0A3B59" wp14:editId="2293797C">
                              <wp:extent cx="114300" cy="152400"/>
                              <wp:effectExtent l="0" t="0" r="12700" b="0"/>
                              <wp:docPr id="68" name="Picture 68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287DBFD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EA84DB6" wp14:editId="69B9F36A">
                              <wp:extent cx="114300" cy="152400"/>
                              <wp:effectExtent l="0" t="0" r="12700" b="0"/>
                              <wp:docPr id="69" name="Picture 69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10F6C1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DBC2178" wp14:editId="555CCB04">
                              <wp:extent cx="114300" cy="152400"/>
                              <wp:effectExtent l="0" t="0" r="12700" b="0"/>
                              <wp:docPr id="70" name="Picture 7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7B1F5C9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3E52ACC" wp14:editId="69A7C5D9">
                              <wp:extent cx="114300" cy="152400"/>
                              <wp:effectExtent l="0" t="0" r="12700" b="0"/>
                              <wp:docPr id="71" name="Picture 71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6827C7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5789E60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4F607E00" w14:textId="77777777" w:rsidR="00000000" w:rsidRDefault="00222022">
            <w:pPr>
              <w:rPr>
                <w:rFonts w:eastAsia="Times New Roman"/>
              </w:rPr>
            </w:pPr>
            <w:hyperlink r:id="rId32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Brown, Dan(R)</w:t>
              </w:r>
            </w:hyperlink>
          </w:p>
        </w:tc>
        <w:tc>
          <w:tcPr>
            <w:tcW w:w="0" w:type="auto"/>
            <w:hideMark/>
          </w:tcPr>
          <w:p w14:paraId="43CE9786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Modifies the law relating to collective bargaining representatives.</w:t>
            </w:r>
          </w:p>
        </w:tc>
      </w:tr>
    </w:tbl>
    <w:p w14:paraId="42F2DDD2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37D2D06F" w14:textId="77777777">
        <w:trPr>
          <w:tblCellSpacing w:w="15" w:type="dxa"/>
        </w:trPr>
        <w:tc>
          <w:tcPr>
            <w:tcW w:w="5400" w:type="dxa"/>
            <w:hideMark/>
          </w:tcPr>
          <w:p w14:paraId="7A348C4A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4CF6EC44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2D930319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0B195FE4" w14:textId="77777777">
        <w:trPr>
          <w:tblCellSpacing w:w="15" w:type="dxa"/>
        </w:trPr>
        <w:tc>
          <w:tcPr>
            <w:tcW w:w="5400" w:type="dxa"/>
            <w:hideMark/>
          </w:tcPr>
          <w:p w14:paraId="7BEAA893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74520F14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Recert every 2 years </w:t>
            </w:r>
          </w:p>
        </w:tc>
      </w:tr>
    </w:tbl>
    <w:p w14:paraId="67805769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4FA4B75C" w14:textId="77777777">
        <w:trPr>
          <w:tblCellSpacing w:w="15" w:type="dxa"/>
        </w:trPr>
        <w:tc>
          <w:tcPr>
            <w:tcW w:w="5400" w:type="dxa"/>
            <w:hideMark/>
          </w:tcPr>
          <w:p w14:paraId="41A65014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245AEF8D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7D1B14AB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666FD0B2" w14:textId="77777777">
        <w:trPr>
          <w:tblCellSpacing w:w="15" w:type="dxa"/>
        </w:trPr>
        <w:tc>
          <w:tcPr>
            <w:tcW w:w="5400" w:type="dxa"/>
            <w:hideMark/>
          </w:tcPr>
          <w:p w14:paraId="12F4D292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553ED4A0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01-25-17 S Hearing conducted</w:t>
            </w:r>
          </w:p>
        </w:tc>
      </w:tr>
    </w:tbl>
    <w:p w14:paraId="6AA61CF2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30F60DA2" w14:textId="77777777">
        <w:trPr>
          <w:tblCellSpacing w:w="15" w:type="dxa"/>
        </w:trPr>
        <w:tc>
          <w:tcPr>
            <w:tcW w:w="300" w:type="dxa"/>
            <w:hideMark/>
          </w:tcPr>
          <w:p w14:paraId="01B1596B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0BC007C2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33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SB 210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(2)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10A89F23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56EEBDBB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0F6658F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45E0BB1" wp14:editId="06F37ACB">
                              <wp:extent cx="114300" cy="152400"/>
                              <wp:effectExtent l="0" t="0" r="12700" b="0"/>
                              <wp:docPr id="72" name="Picture 72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7A305BD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5BA6A07" wp14:editId="1B8275CC">
                              <wp:extent cx="114300" cy="152400"/>
                              <wp:effectExtent l="0" t="0" r="12700" b="0"/>
                              <wp:docPr id="73" name="Picture 73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4201CAB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6EDD21F" wp14:editId="1CA2E640">
                              <wp:extent cx="114300" cy="152400"/>
                              <wp:effectExtent l="0" t="0" r="12700" b="0"/>
                              <wp:docPr id="74" name="Picture 74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EF8B36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067E9D0" wp14:editId="1D818BC2">
                              <wp:extent cx="114300" cy="152400"/>
                              <wp:effectExtent l="0" t="0" r="12700" b="0"/>
                              <wp:docPr id="75" name="Picture 75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6062909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DDB57FD" wp14:editId="32CB3577">
                              <wp:extent cx="114300" cy="152400"/>
                              <wp:effectExtent l="0" t="0" r="12700" b="0"/>
                              <wp:docPr id="76" name="Picture 76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6561433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8CEE4AE" wp14:editId="7427C7DE">
                              <wp:extent cx="114300" cy="152400"/>
                              <wp:effectExtent l="0" t="0" r="12700" b="0"/>
                              <wp:docPr id="77" name="Picture 77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5F5B91A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52B75A0" wp14:editId="5F4C5D34">
                              <wp:extent cx="114300" cy="152400"/>
                              <wp:effectExtent l="0" t="0" r="12700" b="0"/>
                              <wp:docPr id="78" name="Picture 78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F18C85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2FEDCCDF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50D9419B" w14:textId="77777777" w:rsidR="00000000" w:rsidRDefault="00222022">
            <w:pPr>
              <w:rPr>
                <w:rFonts w:eastAsia="Times New Roman"/>
              </w:rPr>
            </w:pPr>
            <w:hyperlink r:id="rId34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Onder, Bob(R)</w:t>
              </w:r>
            </w:hyperlink>
          </w:p>
        </w:tc>
        <w:tc>
          <w:tcPr>
            <w:tcW w:w="0" w:type="auto"/>
            <w:hideMark/>
          </w:tcPr>
          <w:p w14:paraId="39B6B2C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Modifies provisions relating to collective bargaining representation for public employees.</w:t>
            </w:r>
          </w:p>
        </w:tc>
      </w:tr>
    </w:tbl>
    <w:p w14:paraId="6A75CB4D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3C339D20" w14:textId="77777777">
        <w:trPr>
          <w:tblCellSpacing w:w="15" w:type="dxa"/>
        </w:trPr>
        <w:tc>
          <w:tcPr>
            <w:tcW w:w="5400" w:type="dxa"/>
            <w:hideMark/>
          </w:tcPr>
          <w:p w14:paraId="440545CE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1953BAD8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231FB85B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5986F6B0" w14:textId="77777777">
        <w:trPr>
          <w:tblCellSpacing w:w="15" w:type="dxa"/>
        </w:trPr>
        <w:tc>
          <w:tcPr>
            <w:tcW w:w="5400" w:type="dxa"/>
            <w:hideMark/>
          </w:tcPr>
          <w:p w14:paraId="12F04BD6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2799FCE0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Recert, paperwork, etc. </w:t>
            </w:r>
          </w:p>
        </w:tc>
      </w:tr>
    </w:tbl>
    <w:p w14:paraId="29B2AB8F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00F56005" w14:textId="77777777">
        <w:trPr>
          <w:tblCellSpacing w:w="15" w:type="dxa"/>
        </w:trPr>
        <w:tc>
          <w:tcPr>
            <w:tcW w:w="5400" w:type="dxa"/>
            <w:hideMark/>
          </w:tcPr>
          <w:p w14:paraId="466C5CD3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4631D641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60716293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0ECF29CC" w14:textId="77777777">
        <w:trPr>
          <w:tblCellSpacing w:w="15" w:type="dxa"/>
        </w:trPr>
        <w:tc>
          <w:tcPr>
            <w:tcW w:w="5400" w:type="dxa"/>
            <w:hideMark/>
          </w:tcPr>
          <w:p w14:paraId="78DF9B89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355EBEE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03-06-17 S Set on the Senate Calendar</w:t>
            </w:r>
          </w:p>
        </w:tc>
      </w:tr>
    </w:tbl>
    <w:p w14:paraId="3C832437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1FB4CD5A" w14:textId="77777777">
        <w:trPr>
          <w:tblCellSpacing w:w="15" w:type="dxa"/>
        </w:trPr>
        <w:tc>
          <w:tcPr>
            <w:tcW w:w="300" w:type="dxa"/>
            <w:hideMark/>
          </w:tcPr>
          <w:p w14:paraId="0E113929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45CA91F1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35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SB 360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(1)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782D808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1D2600BB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74D9F4C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FA08B2E" wp14:editId="1D081DC8">
                              <wp:extent cx="406400" cy="406400"/>
                              <wp:effectExtent l="0" t="0" r="0" b="0"/>
                              <wp:docPr id="79" name="Picture 79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47E4EACB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B6B52BA" wp14:editId="3F5197F1">
                              <wp:extent cx="406400" cy="406400"/>
                              <wp:effectExtent l="0" t="0" r="0" b="0"/>
                              <wp:docPr id="80" name="Picture 8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41052D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83EC162" wp14:editId="5A8D955B">
                              <wp:extent cx="406400" cy="406400"/>
                              <wp:effectExtent l="0" t="0" r="0" b="0"/>
                              <wp:docPr id="81" name="Picture 81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14643C3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4A7AC36" wp14:editId="2F865987">
                              <wp:extent cx="406400" cy="406400"/>
                              <wp:effectExtent l="0" t="0" r="0" b="0"/>
                              <wp:docPr id="82" name="Picture 8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FA28B40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0255593" wp14:editId="4350D7D2">
                              <wp:extent cx="406400" cy="406400"/>
                              <wp:effectExtent l="0" t="0" r="0" b="0"/>
                              <wp:docPr id="83" name="Picture 83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09C4D006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F7470F4" wp14:editId="011DF612">
                              <wp:extent cx="406400" cy="406400"/>
                              <wp:effectExtent l="0" t="0" r="0" b="0"/>
                              <wp:docPr id="84" name="Picture 84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5E6D2B61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575B134" wp14:editId="3F1C1F96">
                              <wp:extent cx="406400" cy="406400"/>
                              <wp:effectExtent l="0" t="0" r="0" b="0"/>
                              <wp:docPr id="85" name="Picture 85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5F6CD44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4A94258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6C62E888" w14:textId="77777777" w:rsidR="00000000" w:rsidRDefault="00222022">
            <w:pPr>
              <w:rPr>
                <w:rFonts w:eastAsia="Times New Roman"/>
              </w:rPr>
            </w:pPr>
            <w:hyperlink r:id="rId36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Hoskins, Denny(R)</w:t>
              </w:r>
            </w:hyperlink>
          </w:p>
        </w:tc>
        <w:tc>
          <w:tcPr>
            <w:tcW w:w="0" w:type="auto"/>
            <w:hideMark/>
          </w:tcPr>
          <w:p w14:paraId="297F9CF3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Modifies provisions relating to virtual public schools.</w:t>
            </w:r>
          </w:p>
        </w:tc>
      </w:tr>
    </w:tbl>
    <w:p w14:paraId="7636BC93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2EE4EDD9" w14:textId="77777777">
        <w:trPr>
          <w:tblCellSpacing w:w="15" w:type="dxa"/>
        </w:trPr>
        <w:tc>
          <w:tcPr>
            <w:tcW w:w="5400" w:type="dxa"/>
            <w:hideMark/>
          </w:tcPr>
          <w:p w14:paraId="2CED4D2A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26B5FE2E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1F856E15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45E2D801" w14:textId="77777777">
        <w:trPr>
          <w:tblCellSpacing w:w="15" w:type="dxa"/>
        </w:trPr>
        <w:tc>
          <w:tcPr>
            <w:tcW w:w="5400" w:type="dxa"/>
            <w:hideMark/>
          </w:tcPr>
          <w:p w14:paraId="5CDCE3B5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21188CEB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Virtual Education </w:t>
            </w:r>
          </w:p>
        </w:tc>
      </w:tr>
    </w:tbl>
    <w:p w14:paraId="2A8586E4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79FA9C5B" w14:textId="77777777">
        <w:trPr>
          <w:tblCellSpacing w:w="15" w:type="dxa"/>
        </w:trPr>
        <w:tc>
          <w:tcPr>
            <w:tcW w:w="5400" w:type="dxa"/>
            <w:hideMark/>
          </w:tcPr>
          <w:p w14:paraId="5F949B37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63136445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1E4D417A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5B41E47D" w14:textId="77777777">
        <w:trPr>
          <w:tblCellSpacing w:w="15" w:type="dxa"/>
        </w:trPr>
        <w:tc>
          <w:tcPr>
            <w:tcW w:w="5400" w:type="dxa"/>
            <w:hideMark/>
          </w:tcPr>
          <w:p w14:paraId="14D5A6E3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63700377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02-14-17 S Hearing conducted</w:t>
            </w:r>
          </w:p>
        </w:tc>
      </w:tr>
    </w:tbl>
    <w:p w14:paraId="09E77DB5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00"/>
        <w:gridCol w:w="3400"/>
        <w:gridCol w:w="480"/>
      </w:tblGrid>
      <w:tr w:rsidR="00000000" w14:paraId="1B4938A1" w14:textId="77777777">
        <w:trPr>
          <w:tblCellSpacing w:w="15" w:type="dxa"/>
        </w:trPr>
        <w:tc>
          <w:tcPr>
            <w:tcW w:w="300" w:type="dxa"/>
            <w:hideMark/>
          </w:tcPr>
          <w:p w14:paraId="10CE4A9E" w14:textId="77777777" w:rsidR="00000000" w:rsidRDefault="00222022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55115C46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37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SB 428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t xml:space="preserve">   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78965C0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 w:rsidR="00000000" w14:paraId="27D580E9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60DD135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4F4A113" wp14:editId="27D418BD">
                              <wp:extent cx="406400" cy="406400"/>
                              <wp:effectExtent l="0" t="0" r="0" b="0"/>
                              <wp:docPr id="86" name="Picture 86" descr="http://www.govwatch.net/www/temp/G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govwatch.net/www/temp/G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2B1FA7AF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EC5E567" wp14:editId="58FE529E">
                              <wp:extent cx="406400" cy="406400"/>
                              <wp:effectExtent l="0" t="0" r="0" b="0"/>
                              <wp:docPr id="87" name="Picture 87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870BEB6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FB46C10" wp14:editId="37A27489">
                              <wp:extent cx="406400" cy="406400"/>
                              <wp:effectExtent l="0" t="0" r="0" b="0"/>
                              <wp:docPr id="88" name="Picture 88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185139AA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E5D73A0" wp14:editId="1229A263">
                              <wp:extent cx="406400" cy="406400"/>
                              <wp:effectExtent l="0" t="0" r="0" b="0"/>
                              <wp:docPr id="89" name="Picture 89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7F1DF7CF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2475ABF" wp14:editId="667146B9">
                              <wp:extent cx="406400" cy="406400"/>
                              <wp:effectExtent l="0" t="0" r="0" b="0"/>
                              <wp:docPr id="90" name="Picture 90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BB8C439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2B31248" wp14:editId="4AD11D49">
                              <wp:extent cx="406400" cy="406400"/>
                              <wp:effectExtent l="0" t="0" r="0" b="0"/>
                              <wp:docPr id="91" name="Picture 91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shd w:val="clear" w:color="auto" w:fill="FFFFFF"/>
                        <w:vAlign w:val="center"/>
                        <w:hideMark/>
                      </w:tcPr>
                      <w:p w14:paraId="3A4C9AA5" w14:textId="77777777" w:rsidR="00000000" w:rsidRDefault="002220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35D5E26" wp14:editId="3FF1AF79">
                              <wp:extent cx="406400" cy="406400"/>
                              <wp:effectExtent l="0" t="0" r="0" b="0"/>
                              <wp:docPr id="92" name="Picture 92" descr="http://www.govwatch.net/www/temp/W-pro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govwatch.net/www/temp/W-pro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BF43BC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B54BB54" w14:textId="77777777" w:rsidR="00000000" w:rsidRDefault="0022202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3CA35012" w14:textId="77777777" w:rsidR="00000000" w:rsidRDefault="00222022">
            <w:pPr>
              <w:rPr>
                <w:rFonts w:eastAsia="Times New Roman"/>
              </w:rPr>
            </w:pPr>
            <w:hyperlink r:id="rId38" w:tgtFrame="_new" w:history="1">
              <w:r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Eigel, Bill(R)</w:t>
              </w:r>
            </w:hyperlink>
          </w:p>
        </w:tc>
        <w:tc>
          <w:tcPr>
            <w:tcW w:w="0" w:type="auto"/>
            <w:hideMark/>
          </w:tcPr>
          <w:p w14:paraId="6043921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Authorizes charter schools to be operated in any school district of the state.</w:t>
            </w:r>
          </w:p>
        </w:tc>
      </w:tr>
    </w:tbl>
    <w:p w14:paraId="630E4703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4EFF289F" w14:textId="77777777">
        <w:trPr>
          <w:tblCellSpacing w:w="15" w:type="dxa"/>
        </w:trPr>
        <w:tc>
          <w:tcPr>
            <w:tcW w:w="5400" w:type="dxa"/>
            <w:hideMark/>
          </w:tcPr>
          <w:p w14:paraId="35C725B7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EFFFEF"/>
            <w:vAlign w:val="center"/>
            <w:hideMark/>
          </w:tcPr>
          <w:p w14:paraId="33FEBF56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Opposed</w:t>
            </w:r>
          </w:p>
        </w:tc>
      </w:tr>
    </w:tbl>
    <w:p w14:paraId="2DC6488F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3D45DAE9" w14:textId="77777777">
        <w:trPr>
          <w:tblCellSpacing w:w="15" w:type="dxa"/>
        </w:trPr>
        <w:tc>
          <w:tcPr>
            <w:tcW w:w="5400" w:type="dxa"/>
            <w:hideMark/>
          </w:tcPr>
          <w:p w14:paraId="2ADA65E6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Remarks:</w:t>
            </w:r>
          </w:p>
        </w:tc>
        <w:tc>
          <w:tcPr>
            <w:tcW w:w="0" w:type="auto"/>
            <w:shd w:val="clear" w:color="auto" w:fill="FFFFCF"/>
            <w:vAlign w:val="center"/>
            <w:hideMark/>
          </w:tcPr>
          <w:p w14:paraId="1783FB21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charter schools </w:t>
            </w:r>
          </w:p>
        </w:tc>
      </w:tr>
    </w:tbl>
    <w:p w14:paraId="3BEBDFC8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6B3AFE95" w14:textId="77777777">
        <w:trPr>
          <w:tblCellSpacing w:w="15" w:type="dxa"/>
        </w:trPr>
        <w:tc>
          <w:tcPr>
            <w:tcW w:w="5400" w:type="dxa"/>
            <w:hideMark/>
          </w:tcPr>
          <w:p w14:paraId="62F4CBE7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Track Name(s):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14:paraId="643F4B5C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AFT Critical (Oppose)</w:t>
            </w:r>
          </w:p>
        </w:tc>
      </w:tr>
    </w:tbl>
    <w:p w14:paraId="51458520" w14:textId="77777777" w:rsidR="00000000" w:rsidRDefault="00222022">
      <w:pPr>
        <w:pStyle w:val="NormalWeb"/>
        <w:spacing w:before="0" w:beforeAutospacing="0" w:after="0" w:afterAutospacing="0"/>
        <w:rPr>
          <w:rFonts w:ascii="Verdana" w:hAnsi="Verdana"/>
          <w:vanish/>
          <w:sz w:val="18"/>
          <w:szCs w:val="18"/>
        </w:rPr>
      </w:pPr>
    </w:p>
    <w:tbl>
      <w:tblPr>
        <w:tblW w:w="450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0"/>
        <w:gridCol w:w="480"/>
      </w:tblGrid>
      <w:tr w:rsidR="00000000" w14:paraId="57CDFE07" w14:textId="77777777">
        <w:trPr>
          <w:tblCellSpacing w:w="15" w:type="dxa"/>
        </w:trPr>
        <w:tc>
          <w:tcPr>
            <w:tcW w:w="5400" w:type="dxa"/>
            <w:hideMark/>
          </w:tcPr>
          <w:p w14:paraId="73110526" w14:textId="77777777" w:rsidR="00000000" w:rsidRDefault="00222022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Bill History: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6EFF6B8D" w14:textId="77777777" w:rsidR="00000000" w:rsidRDefault="00222022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02-23-17 S Referred to Senate Committee on Senate-Education</w:t>
            </w:r>
          </w:p>
        </w:tc>
      </w:tr>
    </w:tbl>
    <w:p w14:paraId="14972B7C" w14:textId="77777777" w:rsidR="00000000" w:rsidRDefault="00222022">
      <w:pPr>
        <w:pStyle w:val="NormalWeb"/>
        <w:spacing w:after="240" w:afterAutospacing="0"/>
        <w:rPr>
          <w:rFonts w:ascii="Verdana" w:hAnsi="Verdana"/>
          <w:sz w:val="18"/>
          <w:szCs w:val="18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 w14:paraId="6496FBF6" w14:textId="77777777">
        <w:trPr>
          <w:tblCellSpacing w:w="15" w:type="dxa"/>
          <w:jc w:val="center"/>
        </w:trPr>
        <w:tc>
          <w:tcPr>
            <w:tcW w:w="0" w:type="auto"/>
            <w:shd w:val="clear" w:color="auto" w:fill="AAAAA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 w14:paraId="6050E04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200" w:type="dxa"/>
                      <w:left w:w="200" w:type="dxa"/>
                      <w:bottom w:w="200" w:type="dxa"/>
                      <w:right w:w="2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000000" w14:paraId="781BC9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6BFED4" w14:textId="77777777" w:rsidR="00000000" w:rsidRDefault="0022202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AAAAAA"/>
                            <w:sz w:val="18"/>
                            <w:szCs w:val="18"/>
                          </w:rPr>
                          <w:t>Copyright © 2017. Missouri Legislative Service. All Rights Reserved.</w:t>
                        </w:r>
                      </w:p>
                    </w:tc>
                  </w:tr>
                </w:tbl>
                <w:p w14:paraId="5CFFE714" w14:textId="77777777" w:rsidR="00000000" w:rsidRDefault="0022202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9B8E0DB" w14:textId="77777777" w:rsidR="00000000" w:rsidRDefault="00222022">
            <w:pPr>
              <w:rPr>
                <w:rFonts w:eastAsia="Times New Roman"/>
              </w:rPr>
            </w:pPr>
          </w:p>
        </w:tc>
      </w:tr>
    </w:tbl>
    <w:p w14:paraId="0F4CF45F" w14:textId="77777777" w:rsidR="00222022" w:rsidRDefault="00222022">
      <w:pPr>
        <w:jc w:val="center"/>
        <w:rPr>
          <w:rFonts w:ascii="Verdana" w:eastAsia="Times New Roman" w:hAnsi="Verdana"/>
          <w:sz w:val="18"/>
          <w:szCs w:val="18"/>
        </w:rPr>
      </w:pPr>
    </w:p>
    <w:sectPr w:rsidR="0022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4DD4"/>
    <w:rsid w:val="00222022"/>
    <w:rsid w:val="00A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0D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enate.mo.gov/17info/members/mem02.htm" TargetMode="External"/><Relationship Id="rId21" Type="http://schemas.openxmlformats.org/officeDocument/2006/relationships/hyperlink" Target="http://www.house.mo.gov/bill.aspx?bill=HB634&amp;year=2017&amp;code=R" TargetMode="External"/><Relationship Id="rId22" Type="http://schemas.openxmlformats.org/officeDocument/2006/relationships/hyperlink" Target="http://www.house.mo.gov/member.aspx?year=2017&amp;district=034" TargetMode="External"/><Relationship Id="rId23" Type="http://schemas.openxmlformats.org/officeDocument/2006/relationships/hyperlink" Target="http://www.house.mo.gov/bill.aspx?bill=HB680&amp;year=2017&amp;code=R" TargetMode="External"/><Relationship Id="rId24" Type="http://schemas.openxmlformats.org/officeDocument/2006/relationships/hyperlink" Target="http://www.house.mo.gov/member.aspx?year=2017&amp;district=049" TargetMode="External"/><Relationship Id="rId25" Type="http://schemas.openxmlformats.org/officeDocument/2006/relationships/hyperlink" Target="http://www.house.mo.gov/bill.aspx?bill=HB820&amp;year=2017&amp;code=R" TargetMode="External"/><Relationship Id="rId26" Type="http://schemas.openxmlformats.org/officeDocument/2006/relationships/hyperlink" Target="http://www.house.mo.gov/member.aspx?year=2017&amp;district=153" TargetMode="External"/><Relationship Id="rId27" Type="http://schemas.openxmlformats.org/officeDocument/2006/relationships/hyperlink" Target="http://www.house.mo.gov/bill.aspx?bill=HB970&amp;year=2017&amp;code=R" TargetMode="External"/><Relationship Id="rId28" Type="http://schemas.openxmlformats.org/officeDocument/2006/relationships/hyperlink" Target="http://www.house.mo.gov/member.aspx?year=2017&amp;district=136" TargetMode="External"/><Relationship Id="rId29" Type="http://schemas.openxmlformats.org/officeDocument/2006/relationships/hyperlink" Target="http://www.senate.mo.gov/17info/BTS_Web/Bill.aspx?Sessiontype=R&amp;BillPrefix=SB&amp;BillSuffix=2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ovwatch.net/www/MO/index.htm" TargetMode="External"/><Relationship Id="rId5" Type="http://schemas.openxmlformats.org/officeDocument/2006/relationships/image" Target="http://www.govwatch.net/www/MO/temp/tel-web.gif" TargetMode="External"/><Relationship Id="rId30" Type="http://schemas.openxmlformats.org/officeDocument/2006/relationships/hyperlink" Target="http://www.senate.mo.gov/17info/members/mem16.htm" TargetMode="External"/><Relationship Id="rId31" Type="http://schemas.openxmlformats.org/officeDocument/2006/relationships/hyperlink" Target="http://www.senate.mo.gov/17info/BTS_Web/Bill.aspx?Sessiontype=R&amp;BillPrefix=SB&amp;BillSuffix=87" TargetMode="External"/><Relationship Id="rId32" Type="http://schemas.openxmlformats.org/officeDocument/2006/relationships/hyperlink" Target="http://www.senate.mo.gov/17info/members/mem16.htm" TargetMode="External"/><Relationship Id="rId9" Type="http://schemas.openxmlformats.org/officeDocument/2006/relationships/hyperlink" Target="http://www.govwatch.net/www/MO/prog_help.htm" TargetMode="External"/><Relationship Id="rId6" Type="http://schemas.openxmlformats.org/officeDocument/2006/relationships/image" Target="http://www.govwatch.net/www/temp/adot.gif" TargetMode="External"/><Relationship Id="rId7" Type="http://schemas.openxmlformats.org/officeDocument/2006/relationships/image" Target="http://www.govwatch.net/www/temp/rdot.gif" TargetMode="External"/><Relationship Id="rId8" Type="http://schemas.openxmlformats.org/officeDocument/2006/relationships/image" Target="http://www.govwatch.net/www/temp/ddot.gif" TargetMode="External"/><Relationship Id="rId33" Type="http://schemas.openxmlformats.org/officeDocument/2006/relationships/hyperlink" Target="http://www.senate.mo.gov/17info/BTS_Web/Bill.aspx?Sessiontype=R&amp;BillPrefix=SB&amp;BillSuffix=210" TargetMode="External"/><Relationship Id="rId34" Type="http://schemas.openxmlformats.org/officeDocument/2006/relationships/hyperlink" Target="http://www.senate.mo.gov/17info/members/mem02.htm" TargetMode="External"/><Relationship Id="rId35" Type="http://schemas.openxmlformats.org/officeDocument/2006/relationships/hyperlink" Target="http://www.senate.mo.gov/17info/BTS_Web/Bill.aspx?Sessiontype=R&amp;BillPrefix=SB&amp;BillSuffix=360" TargetMode="External"/><Relationship Id="rId36" Type="http://schemas.openxmlformats.org/officeDocument/2006/relationships/hyperlink" Target="http://www.senate.mo.gov/17info/members/mem21.htm" TargetMode="External"/><Relationship Id="rId10" Type="http://schemas.openxmlformats.org/officeDocument/2006/relationships/image" Target="http://www.govwatch.net/www/temp/info02.gif" TargetMode="External"/><Relationship Id="rId11" Type="http://schemas.openxmlformats.org/officeDocument/2006/relationships/image" Target="http://www.govwatch.net/www/temp/prog.gif" TargetMode="External"/><Relationship Id="rId12" Type="http://schemas.openxmlformats.org/officeDocument/2006/relationships/hyperlink" Target="http://www.house.mo.gov/bill.aspx?bill=HB189&amp;year=2017&amp;code=R" TargetMode="External"/><Relationship Id="rId13" Type="http://schemas.openxmlformats.org/officeDocument/2006/relationships/image" Target="http://www.govwatch.net/www/temp/G-prog.gif" TargetMode="External"/><Relationship Id="rId14" Type="http://schemas.openxmlformats.org/officeDocument/2006/relationships/image" Target="http://www.govwatch.net/www/temp/W-prog.gif" TargetMode="External"/><Relationship Id="rId15" Type="http://schemas.openxmlformats.org/officeDocument/2006/relationships/hyperlink" Target="http://www.house.mo.gov/member.aspx?year=2017&amp;district=147" TargetMode="External"/><Relationship Id="rId16" Type="http://schemas.openxmlformats.org/officeDocument/2006/relationships/hyperlink" Target="http://www.house.mo.gov/bill.aspx?bill=HB238&amp;year=2017&amp;code=R" TargetMode="External"/><Relationship Id="rId17" Type="http://schemas.openxmlformats.org/officeDocument/2006/relationships/hyperlink" Target="http://www.house.mo.gov/member.aspx?year=2017&amp;district=103" TargetMode="External"/><Relationship Id="rId18" Type="http://schemas.openxmlformats.org/officeDocument/2006/relationships/hyperlink" Target="http://www.house.mo.gov/bill.aspx?bill=HB251&amp;year=2017&amp;code=R" TargetMode="External"/><Relationship Id="rId19" Type="http://schemas.openxmlformats.org/officeDocument/2006/relationships/hyperlink" Target="http://www.house.mo.gov/member.aspx?year=2017&amp;district=139" TargetMode="External"/><Relationship Id="rId37" Type="http://schemas.openxmlformats.org/officeDocument/2006/relationships/hyperlink" Target="http://www.senate.mo.gov/17info/BTS_Web/Bill.aspx?Sessiontype=R&amp;BillPrefix=SB&amp;BillSuffix=428" TargetMode="External"/><Relationship Id="rId38" Type="http://schemas.openxmlformats.org/officeDocument/2006/relationships/hyperlink" Target="http://www.senate.mo.gov/17info/members/mem23.htm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5120</Characters>
  <Application>Microsoft Macintosh Word</Application>
  <DocSecurity>0</DocSecurity>
  <Lines>42</Lines>
  <Paragraphs>12</Paragraphs>
  <ScaleCrop>false</ScaleCrop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Tracking Report</dc:title>
  <dc:subject/>
  <dc:creator>Andrea Flinders</dc:creator>
  <cp:keywords/>
  <dc:description/>
  <cp:lastModifiedBy>Andrea Flinders</cp:lastModifiedBy>
  <cp:revision>2</cp:revision>
  <dcterms:created xsi:type="dcterms:W3CDTF">2017-03-04T23:27:00Z</dcterms:created>
  <dcterms:modified xsi:type="dcterms:W3CDTF">2017-03-04T23:27:00Z</dcterms:modified>
</cp:coreProperties>
</file>